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31" w:rsidRDefault="00E01A31" w:rsidP="00E01A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A31" w:rsidRPr="00E01A31" w:rsidRDefault="00E01A31" w:rsidP="00E01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A3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01A31" w:rsidRPr="00E01A31" w:rsidRDefault="00E01A31" w:rsidP="00E01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A3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E01A31" w:rsidRPr="00E01A31" w:rsidRDefault="00E01A31" w:rsidP="00E01A31">
      <w:pPr>
        <w:pStyle w:val="a7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r w:rsidRPr="00E01A31">
        <w:rPr>
          <w:b/>
          <w:sz w:val="28"/>
          <w:szCs w:val="28"/>
        </w:rPr>
        <w:t>П О С Т А Н О В Л Е Н И Е</w:t>
      </w:r>
    </w:p>
    <w:p w:rsidR="00E01A31" w:rsidRPr="00E01A31" w:rsidRDefault="00E01A31" w:rsidP="00E01A31">
      <w:pPr>
        <w:pStyle w:val="a7"/>
        <w:jc w:val="center"/>
        <w:rPr>
          <w:sz w:val="28"/>
          <w:szCs w:val="28"/>
        </w:rPr>
      </w:pPr>
      <w:r w:rsidRPr="00E01A31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E01A31">
        <w:rPr>
          <w:sz w:val="28"/>
          <w:szCs w:val="28"/>
        </w:rPr>
        <w:t>.08.2017 года № 3</w:t>
      </w:r>
      <w:r>
        <w:rPr>
          <w:sz w:val="28"/>
          <w:szCs w:val="28"/>
        </w:rPr>
        <w:t>34</w:t>
      </w:r>
    </w:p>
    <w:p w:rsidR="00E01A31" w:rsidRPr="00E01A31" w:rsidRDefault="00E01A31" w:rsidP="00E01A31">
      <w:pPr>
        <w:pStyle w:val="a7"/>
        <w:jc w:val="center"/>
        <w:rPr>
          <w:szCs w:val="28"/>
        </w:rPr>
      </w:pPr>
      <w:r w:rsidRPr="00E01A31">
        <w:rPr>
          <w:szCs w:val="28"/>
        </w:rPr>
        <w:t>р.п.Романовка</w:t>
      </w:r>
    </w:p>
    <w:p w:rsidR="00960995" w:rsidRDefault="00960995" w:rsidP="0096099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0995" w:rsidRDefault="009801EE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установления </w:t>
      </w:r>
    </w:p>
    <w:p w:rsidR="00960995" w:rsidRDefault="009801EE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и стоимости услуг по присоединению</w:t>
      </w:r>
    </w:p>
    <w:p w:rsidR="00960995" w:rsidRDefault="009801EE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объектов дорожного сервиса к автомобильным </w:t>
      </w:r>
    </w:p>
    <w:p w:rsidR="00960995" w:rsidRDefault="009801EE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дорогам общего пользования местного </w:t>
      </w:r>
    </w:p>
    <w:p w:rsidR="00175F84" w:rsidRDefault="009801EE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значения </w:t>
      </w:r>
      <w:r w:rsidR="00175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Романовского </w:t>
      </w:r>
      <w:r w:rsidRPr="0096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</w:p>
    <w:p w:rsidR="009801EE" w:rsidRPr="009801EE" w:rsidRDefault="00175F84" w:rsidP="009609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</w:p>
    <w:p w:rsidR="009801EE" w:rsidRPr="009801EE" w:rsidRDefault="009801EE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1EE" w:rsidRPr="0000720A" w:rsidRDefault="009801EE" w:rsidP="0096099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8 статьи 13, статьей 22 Федерального закона от 8 ноября 2007 года </w:t>
      </w:r>
      <w:r w:rsidR="0000720A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на основании </w:t>
      </w:r>
      <w:hyperlink r:id="rId5" w:history="1">
        <w:r w:rsidRPr="000072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35</w:t>
        </w:r>
      </w:hyperlink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C344A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C344A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Саратовской области, администрация Романовского муниципального района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995" w:rsidRPr="0000720A" w:rsidRDefault="00960995" w:rsidP="00960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801EE" w:rsidRPr="0000720A" w:rsidRDefault="009801EE" w:rsidP="00EC34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услуг по присоединению объектов дорожного сервиса к автомобильным дорогам общего пользования местного значения 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согласно приложению  №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9801EE" w:rsidRPr="0000720A" w:rsidRDefault="009801EE" w:rsidP="00EC34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согласно пр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</w:t>
      </w:r>
      <w:r w:rsidR="00960995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ю №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175F84" w:rsidRPr="0000720A" w:rsidRDefault="009801EE" w:rsidP="00175F8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75F84" w:rsidRPr="0000720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Опубликовать настоящее постановление </w:t>
      </w:r>
      <w:r w:rsidR="00175F84" w:rsidRPr="0000720A">
        <w:rPr>
          <w:rFonts w:ascii="Times New Roman" w:hAnsi="Times New Roman"/>
          <w:sz w:val="28"/>
          <w:szCs w:val="28"/>
        </w:rPr>
        <w:t>на официальном сайте</w:t>
      </w:r>
      <w:r w:rsidR="000B73DD" w:rsidRPr="000B73DD">
        <w:rPr>
          <w:rFonts w:ascii="Times New Roman" w:hAnsi="Times New Roman"/>
          <w:sz w:val="28"/>
          <w:szCs w:val="28"/>
        </w:rPr>
        <w:t xml:space="preserve"> </w:t>
      </w:r>
      <w:r w:rsidR="000B73DD" w:rsidRPr="0000720A">
        <w:rPr>
          <w:rFonts w:ascii="Times New Roman" w:hAnsi="Times New Roman"/>
          <w:sz w:val="28"/>
          <w:szCs w:val="28"/>
        </w:rPr>
        <w:t>администрации Романовского муниципального района</w:t>
      </w:r>
      <w:r w:rsidR="00175F84" w:rsidRPr="0000720A">
        <w:rPr>
          <w:rFonts w:ascii="Times New Roman" w:hAnsi="Times New Roman"/>
          <w:sz w:val="28"/>
          <w:szCs w:val="28"/>
        </w:rPr>
        <w:t xml:space="preserve"> в сети Интернет. </w:t>
      </w:r>
    </w:p>
    <w:p w:rsidR="009801EE" w:rsidRPr="0000720A" w:rsidRDefault="009801EE" w:rsidP="00EC34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вступает в силу со </w:t>
      </w:r>
      <w:r w:rsidR="0000720A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его официального 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</w:t>
      </w:r>
      <w:r w:rsid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1EE" w:rsidRPr="0000720A" w:rsidRDefault="00960995" w:rsidP="00960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960995" w:rsidRPr="0000720A" w:rsidRDefault="00960995" w:rsidP="009609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   А.И.Щербаков</w:t>
      </w:r>
    </w:p>
    <w:p w:rsidR="009801EE" w:rsidRPr="0000720A" w:rsidRDefault="009801EE" w:rsidP="00980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995" w:rsidRDefault="0000720A" w:rsidP="0096099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 </w:t>
      </w:r>
      <w:r w:rsidR="0096099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6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администрации 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Романовского 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9801EE" w:rsidRPr="009801EE" w:rsidRDefault="00960995" w:rsidP="0096099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>25.08.</w:t>
      </w:r>
      <w:r w:rsidR="009801EE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года №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334</w:t>
      </w:r>
    </w:p>
    <w:p w:rsidR="009801EE" w:rsidRPr="009801EE" w:rsidRDefault="009801EE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93" w:rsidRPr="0000720A" w:rsidRDefault="00EC344A" w:rsidP="004D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D6E93"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:rsidR="00EC344A" w:rsidRPr="0000720A" w:rsidRDefault="00EC344A" w:rsidP="004D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по присоединению объектов дорожного сервиса к автомобильным дорогам общего пользования местного значения Романовского муниципального района</w:t>
      </w:r>
    </w:p>
    <w:p w:rsidR="004D6E93" w:rsidRPr="0000720A" w:rsidRDefault="004D6E93" w:rsidP="00EC344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1EE" w:rsidRPr="0000720A" w:rsidRDefault="009801EE" w:rsidP="00007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Романовского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оказывает лицу, имеющему намерение разместить объект дорожного сервиса в придорожной полосе автомобильной дороги общего пользования местного значения 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Романовского 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75F84"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услуги по присоединению:</w:t>
      </w:r>
    </w:p>
    <w:p w:rsidR="009801EE" w:rsidRPr="0000720A" w:rsidRDefault="009801EE" w:rsidP="00007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выезд на место размещения объекта дорожного сервиса;</w:t>
      </w:r>
    </w:p>
    <w:p w:rsidR="009801EE" w:rsidRPr="0000720A" w:rsidRDefault="009801EE" w:rsidP="00007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технических условий и договора на размещение подъездов к объекту дорожного сервиса в полосе отвода автомобильной дороги общего пользования местного значения и самих объектов дорожного сервиса в придорожной полосе автомобильной дороги общего пользования местного значения;</w:t>
      </w:r>
    </w:p>
    <w:p w:rsidR="009801EE" w:rsidRPr="0000720A" w:rsidRDefault="009801EE" w:rsidP="00007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внесение изменений в паспорт автомобильной дороги общего пользования местного значения и проект организации дорожного движения;</w:t>
      </w:r>
    </w:p>
    <w:p w:rsidR="009801EE" w:rsidRPr="0000720A" w:rsidRDefault="009801EE" w:rsidP="00007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осуществление контроля за соблюдением технических условий и требований при проектировании, строительстве, реконструкции, ремонте и содержании объектов дорожного сервиса, присоединяемых к автомобильным дорогам общего пользования местного значения.</w:t>
      </w: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4A" w:rsidRDefault="00EC344A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4A" w:rsidRDefault="00EC344A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4A" w:rsidRDefault="00EC344A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4A" w:rsidRDefault="00EC344A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4A" w:rsidRDefault="00EC344A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95" w:rsidRDefault="00960995" w:rsidP="0096099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администрации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Романовского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960995" w:rsidRPr="009801EE" w:rsidRDefault="00960995" w:rsidP="0096099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>25.08.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года №</w:t>
      </w:r>
      <w:r w:rsidR="0000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334</w:t>
      </w:r>
    </w:p>
    <w:p w:rsidR="009801EE" w:rsidRPr="009801EE" w:rsidRDefault="009801EE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93" w:rsidRDefault="009801EE" w:rsidP="004D6E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</w:t>
      </w:r>
    </w:p>
    <w:p w:rsidR="009801EE" w:rsidRPr="009801EE" w:rsidRDefault="009801EE" w:rsidP="004D6E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УСТАНОВЛЕНИЯ СТОИМОСТИ УСЛУГ ПО ПРИСОЕДИНЕНИЮ ОБЪЕКТОВ ДОРОЖНОГО СЕРВИСА К АВТОМОБИЛЬНЫМ ДОРОГАМ ОБЩЕГО ПОЛЬЗОВАНИЯ МЕСТНОГО ЗНАЧЕНИЯ </w:t>
      </w:r>
      <w:r w:rsidR="009609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РОМАНОВСКОГО </w:t>
      </w:r>
      <w:r w:rsidRPr="00980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МУНИЦИПАЛЬНОГО  РАЙОН</w:t>
      </w:r>
      <w:r w:rsidR="009609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9801EE" w:rsidRPr="009801EE" w:rsidRDefault="009801EE" w:rsidP="00EC34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Романовского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во исполнение статей 13 и 22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целях повышения экономической эффективности автомобильных дорог общего пользования местного значения 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Романовского </w:t>
      </w:r>
      <w:r w:rsidR="00EC344A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344A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увеличения объема дополнительных доходов бюджета 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Романовского </w:t>
      </w:r>
      <w:r w:rsidR="00EC344A"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</w:t>
      </w:r>
      <w:r w:rsidR="00EC34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присоединению объектов дорожного сервиса к автомобильным дорогам (С) рассчитывается по формуле:</w:t>
      </w:r>
    </w:p>
    <w:p w:rsidR="009801EE" w:rsidRPr="009801EE" w:rsidRDefault="009801EE" w:rsidP="00960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228600"/>
            <wp:effectExtent l="19050" t="0" r="9525" b="0"/>
            <wp:docPr id="1" name="Рисунок 1" descr="http://lawru.info/img/15components/a03/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wru.info/img/15components/a03/i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Б - базовая стоимость одного квадратного метра площади объекта дорожного сервиса (равняется кадастровой стоимости земельного участка по виду функционирования - прочие земли);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71450"/>
            <wp:effectExtent l="19050" t="0" r="0" b="0"/>
            <wp:docPr id="2" name="Рисунок 2" descr="http://lawru.info/img/15components/a03/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wru.info/img/15components/a03/i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 дорожного сервиса в квадратных метрах (равна площади земельного участка, запрашиваемого под размещение объекта дорожного сервиса);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61925"/>
            <wp:effectExtent l="19050" t="0" r="9525" b="0"/>
            <wp:docPr id="3" name="Рисунок 3" descr="http://lawru.info/img/15components/a03/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wru.info/img/15components/a03/i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коэффициент, учитывающий местоположение объекта дорожного сервиса, определяется по таблице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61925"/>
            <wp:effectExtent l="19050" t="0" r="9525" b="0"/>
            <wp:docPr id="4" name="Рисунок 4" descr="http://lawru.info/img/15components/a03/i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wru.info/img/15components/a03/i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61925"/>
            <wp:effectExtent l="19050" t="0" r="0" b="0"/>
            <wp:docPr id="5" name="Рисунок 5" descr="http://lawru.info/img/15components/a03/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wru.info/img/15components/a03/i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поправочный коэффициент к площади объекта дорожного сервиса, определяется по таблице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61925"/>
            <wp:effectExtent l="19050" t="0" r="0" b="0"/>
            <wp:docPr id="6" name="Рисунок 6" descr="http://lawru.info/img/15components/a03/i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wru.info/img/15components/a03/i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61925"/>
            <wp:effectExtent l="19050" t="0" r="9525" b="0"/>
            <wp:docPr id="7" name="Рисунок 7" descr="http://lawru.info/img/15components/a03/i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wru.info/img/15components/a03/i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коэффициент, учитывающий вид объекта, определяется по таблице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61925"/>
            <wp:effectExtent l="19050" t="0" r="9525" b="0"/>
            <wp:docPr id="8" name="Рисунок 8" descr="http://lawru.info/img/15components/a03/i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awru.info/img/15components/a03/i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801EE" w:rsidRP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коэффициента, учитывающего местоположение объекта дорожного сервиса</w:t>
      </w:r>
    </w:p>
    <w:p w:rsidR="009801EE" w:rsidRPr="009801EE" w:rsidRDefault="009801EE" w:rsidP="009609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коэффициента "Место расположения"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75F84" w:rsidTr="00175F84">
        <w:tc>
          <w:tcPr>
            <w:tcW w:w="4785" w:type="dxa"/>
          </w:tcPr>
          <w:p w:rsidR="00175F84" w:rsidRDefault="00175F84" w:rsidP="009801E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Категория автомобильной дороги &lt;*&gt;</w:t>
            </w:r>
          </w:p>
        </w:tc>
        <w:tc>
          <w:tcPr>
            <w:tcW w:w="4786" w:type="dxa"/>
          </w:tcPr>
          <w:p w:rsidR="00175F84" w:rsidRDefault="00175F84" w:rsidP="009801E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Коэффициент "Место расположения"</w:t>
            </w:r>
          </w:p>
        </w:tc>
      </w:tr>
      <w:tr w:rsidR="00175F84" w:rsidRPr="00175F84" w:rsidTr="00175F84">
        <w:tc>
          <w:tcPr>
            <w:tcW w:w="4785" w:type="dxa"/>
          </w:tcPr>
          <w:p w:rsidR="00175F84" w:rsidRPr="00175F84" w:rsidRDefault="00175F84" w:rsidP="00175F8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17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75F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V</w:t>
            </w:r>
          </w:p>
        </w:tc>
        <w:tc>
          <w:tcPr>
            <w:tcW w:w="4786" w:type="dxa"/>
          </w:tcPr>
          <w:p w:rsidR="00175F84" w:rsidRPr="00175F84" w:rsidRDefault="00175F84" w:rsidP="00175F8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9801EE" w:rsidRP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Значение поправочного коэффициента к площади объекта дорожного сервиса</w:t>
      </w:r>
    </w:p>
    <w:p w:rsidR="009801EE" w:rsidRPr="009801EE" w:rsidRDefault="009801EE" w:rsidP="009609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поправочного коэффициента "Площадь объекта дорожного сервиса"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75F84" w:rsidTr="00175F84">
        <w:tc>
          <w:tcPr>
            <w:tcW w:w="4785" w:type="dxa"/>
          </w:tcPr>
          <w:p w:rsidR="00175F84" w:rsidRPr="00175F84" w:rsidRDefault="00175F84" w:rsidP="00175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175F84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Площадь объекта              Поправочный коэффициент         </w:t>
            </w:r>
          </w:p>
        </w:tc>
        <w:tc>
          <w:tcPr>
            <w:tcW w:w="4786" w:type="dxa"/>
          </w:tcPr>
          <w:p w:rsidR="00175F84" w:rsidRPr="00175F84" w:rsidRDefault="00175F84" w:rsidP="00175F84">
            <w:pPr>
              <w:rPr>
                <w:b/>
              </w:rPr>
            </w:pPr>
            <w:r w:rsidRPr="00175F84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       дорожного сервиса          "Площадь объекта дорожного сервиса"  </w:t>
            </w:r>
          </w:p>
        </w:tc>
      </w:tr>
      <w:tr w:rsidR="00175F84" w:rsidTr="00175F84">
        <w:tc>
          <w:tcPr>
            <w:tcW w:w="4785" w:type="dxa"/>
          </w:tcPr>
          <w:p w:rsidR="00175F84" w:rsidRDefault="00175F84" w:rsidP="009801E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До 100 м2            </w:t>
            </w:r>
          </w:p>
        </w:tc>
        <w:tc>
          <w:tcPr>
            <w:tcW w:w="4786" w:type="dxa"/>
          </w:tcPr>
          <w:p w:rsidR="00175F84" w:rsidRDefault="00175F84" w:rsidP="009801E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1                   </w:t>
            </w:r>
          </w:p>
        </w:tc>
      </w:tr>
      <w:tr w:rsidR="00175F84" w:rsidTr="00175F84">
        <w:tc>
          <w:tcPr>
            <w:tcW w:w="4785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От 101 до 1000 м2      </w:t>
            </w:r>
          </w:p>
        </w:tc>
        <w:tc>
          <w:tcPr>
            <w:tcW w:w="4786" w:type="dxa"/>
          </w:tcPr>
          <w:p w:rsidR="00175F84" w:rsidRPr="009801EE" w:rsidRDefault="00175F84" w:rsidP="00175F84">
            <w:pPr>
              <w:spacing w:before="100" w:beforeAutospacing="1" w:after="100" w:afterAutospacing="1"/>
              <w:jc w:val="center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0,75</w:t>
            </w:r>
          </w:p>
        </w:tc>
      </w:tr>
      <w:tr w:rsidR="00175F84" w:rsidTr="00175F84">
        <w:tc>
          <w:tcPr>
            <w:tcW w:w="4785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</w:t>
            </w: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От 1001 до 2500 м2        </w:t>
            </w:r>
          </w:p>
        </w:tc>
        <w:tc>
          <w:tcPr>
            <w:tcW w:w="4786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0,5                  </w:t>
            </w:r>
          </w:p>
        </w:tc>
      </w:tr>
      <w:tr w:rsidR="00175F84" w:rsidTr="00175F84">
        <w:tc>
          <w:tcPr>
            <w:tcW w:w="4785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Свыше 2500 м2          </w:t>
            </w:r>
          </w:p>
        </w:tc>
        <w:tc>
          <w:tcPr>
            <w:tcW w:w="4786" w:type="dxa"/>
          </w:tcPr>
          <w:p w:rsidR="00175F84" w:rsidRPr="009801EE" w:rsidRDefault="00175F84" w:rsidP="00175F84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¦                0,25                  </w:t>
            </w:r>
          </w:p>
        </w:tc>
      </w:tr>
      <w:tr w:rsidR="00175F84" w:rsidTr="00175F84">
        <w:tc>
          <w:tcPr>
            <w:tcW w:w="4785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175F84" w:rsidRPr="009801EE" w:rsidRDefault="00175F84" w:rsidP="009801EE">
            <w:pPr>
              <w:spacing w:before="100" w:beforeAutospacing="1" w:after="100" w:afterAutospacing="1"/>
              <w:outlineLvl w:val="3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9801EE" w:rsidRP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коэффициента, учитывающего вид объекта дорожного сервиса</w:t>
      </w:r>
    </w:p>
    <w:p w:rsidR="009801EE" w:rsidRPr="009801EE" w:rsidRDefault="009801EE" w:rsidP="009609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9801EE" w:rsidRPr="009801EE" w:rsidRDefault="009801EE" w:rsidP="009801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коэффициента "Вид объекта дорожного сервиса" &lt;**&gt;</w:t>
      </w:r>
    </w:p>
    <w:p w:rsidR="009801EE" w:rsidRDefault="009801EE" w:rsidP="009801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&lt;**&gt; 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"Вид объекта дорожного сервиса" среди коэффициентов "Вид объекта дорожного сервиса" относительно тех объектов, которые входят в соответствующий комплекс.</w:t>
      </w:r>
    </w:p>
    <w:p w:rsidR="009801EE" w:rsidRPr="009801EE" w:rsidRDefault="009801EE" w:rsidP="0098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 дорожно-патрульной службы в качестве объекта дорожного сервиса не учитывается.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175F84" w:rsidRPr="00D30A88" w:rsidTr="00175F84">
        <w:tc>
          <w:tcPr>
            <w:tcW w:w="675" w:type="dxa"/>
          </w:tcPr>
          <w:p w:rsidR="00175F84" w:rsidRPr="00D30A88" w:rsidRDefault="00175F84" w:rsidP="00980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175F84" w:rsidRPr="00D30A88" w:rsidRDefault="00175F84" w:rsidP="009801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A88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        Виды объектов дорожного сервиса          </w:t>
            </w:r>
          </w:p>
        </w:tc>
        <w:tc>
          <w:tcPr>
            <w:tcW w:w="3191" w:type="dxa"/>
          </w:tcPr>
          <w:p w:rsidR="00175F84" w:rsidRPr="00D30A88" w:rsidRDefault="00175F84" w:rsidP="00175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A88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Коэффициент </w:t>
            </w:r>
          </w:p>
        </w:tc>
      </w:tr>
      <w:tr w:rsidR="00175F84" w:rsidTr="00175F84">
        <w:tc>
          <w:tcPr>
            <w:tcW w:w="675" w:type="dxa"/>
          </w:tcPr>
          <w:p w:rsidR="00175F8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</w:tcPr>
          <w:p w:rsidR="00175F84" w:rsidRDefault="00175F84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Одиночные киоски, лотки, палатки                  </w:t>
            </w:r>
          </w:p>
        </w:tc>
        <w:tc>
          <w:tcPr>
            <w:tcW w:w="3191" w:type="dxa"/>
          </w:tcPr>
          <w:p w:rsidR="00175F84" w:rsidRDefault="00175F84" w:rsidP="001F4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</w:tr>
      <w:tr w:rsidR="00175F84" w:rsidTr="00175F84">
        <w:tc>
          <w:tcPr>
            <w:tcW w:w="675" w:type="dxa"/>
          </w:tcPr>
          <w:p w:rsidR="00175F8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</w:tcPr>
          <w:p w:rsidR="00175F84" w:rsidRPr="009801EE" w:rsidRDefault="00175F84" w:rsidP="009801EE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Одиночные киоски, лотки, палатки                  </w:t>
            </w:r>
          </w:p>
        </w:tc>
        <w:tc>
          <w:tcPr>
            <w:tcW w:w="3191" w:type="dxa"/>
          </w:tcPr>
          <w:p w:rsidR="00175F84" w:rsidRPr="009801EE" w:rsidRDefault="00175F8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175F84" w:rsidTr="00175F84">
        <w:tc>
          <w:tcPr>
            <w:tcW w:w="675" w:type="dxa"/>
          </w:tcPr>
          <w:p w:rsidR="00175F8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</w:tcPr>
          <w:p w:rsidR="00175F84" w:rsidRPr="009801EE" w:rsidRDefault="00175F84" w:rsidP="009801EE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Временный магазин, пункт питания                  </w:t>
            </w:r>
          </w:p>
        </w:tc>
        <w:tc>
          <w:tcPr>
            <w:tcW w:w="3191" w:type="dxa"/>
          </w:tcPr>
          <w:p w:rsidR="00175F84" w:rsidRPr="009801EE" w:rsidRDefault="00175F8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175F84" w:rsidTr="00175F84">
        <w:tc>
          <w:tcPr>
            <w:tcW w:w="675" w:type="dxa"/>
          </w:tcPr>
          <w:p w:rsidR="00175F8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</w:tcPr>
          <w:p w:rsidR="00175F84" w:rsidRPr="000F59B0" w:rsidRDefault="00175F8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F59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Информационная стела, указатели, щиты (кроме</w:t>
            </w:r>
            <w:r w:rsidR="001F4E4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рекламы)</w:t>
            </w:r>
            <w:r w:rsidRPr="000F59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3191" w:type="dxa"/>
          </w:tcPr>
          <w:p w:rsidR="00175F84" w:rsidRDefault="001F4E44" w:rsidP="001F4E44">
            <w:pPr>
              <w:jc w:val="center"/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175F84" w:rsidTr="00175F84">
        <w:tc>
          <w:tcPr>
            <w:tcW w:w="675" w:type="dxa"/>
          </w:tcPr>
          <w:p w:rsidR="00175F8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</w:tcPr>
          <w:p w:rsidR="00175F84" w:rsidRPr="009801EE" w:rsidRDefault="001F4E44" w:rsidP="009801EE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Рекламные конструкции                             </w:t>
            </w:r>
          </w:p>
        </w:tc>
        <w:tc>
          <w:tcPr>
            <w:tcW w:w="3191" w:type="dxa"/>
          </w:tcPr>
          <w:p w:rsidR="00175F84" w:rsidRPr="009801EE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5" w:type="dxa"/>
          </w:tcPr>
          <w:p w:rsidR="001F4E44" w:rsidRPr="009801EE" w:rsidRDefault="001F4E44" w:rsidP="009801EE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Кафе, ресторан                                    </w:t>
            </w:r>
          </w:p>
        </w:tc>
        <w:tc>
          <w:tcPr>
            <w:tcW w:w="3191" w:type="dxa"/>
          </w:tcPr>
          <w:p w:rsidR="001F4E44" w:rsidRPr="009801EE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5" w:type="dxa"/>
          </w:tcPr>
          <w:p w:rsidR="001F4E44" w:rsidRPr="009801EE" w:rsidRDefault="001F4E44" w:rsidP="009801EE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3191" w:type="dxa"/>
          </w:tcPr>
          <w:p w:rsidR="001F4E44" w:rsidRPr="009801EE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5" w:type="dxa"/>
          </w:tcPr>
          <w:p w:rsidR="001F4E44" w:rsidRPr="009801EE" w:rsidRDefault="001F4E4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Пункт обслуживания автомобилей (шиномонтаж,       </w:t>
            </w:r>
          </w:p>
          <w:p w:rsidR="001F4E44" w:rsidRPr="009801EE" w:rsidRDefault="001F4E44" w:rsidP="001F4E44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ремонт, мойка и т.п.)                             </w:t>
            </w:r>
          </w:p>
        </w:tc>
        <w:tc>
          <w:tcPr>
            <w:tcW w:w="3191" w:type="dxa"/>
          </w:tcPr>
          <w:p w:rsidR="001F4E44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5" w:type="dxa"/>
          </w:tcPr>
          <w:p w:rsidR="001F4E44" w:rsidRPr="009801EE" w:rsidRDefault="001F4E4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Рынок, автоцентр, автосалон и т.п.                </w:t>
            </w:r>
          </w:p>
        </w:tc>
        <w:tc>
          <w:tcPr>
            <w:tcW w:w="3191" w:type="dxa"/>
          </w:tcPr>
          <w:p w:rsidR="001F4E44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5" w:type="dxa"/>
          </w:tcPr>
          <w:p w:rsidR="001F4E44" w:rsidRPr="009801EE" w:rsidRDefault="001F4E4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Площадка для отстоя транспорта                    </w:t>
            </w:r>
          </w:p>
        </w:tc>
        <w:tc>
          <w:tcPr>
            <w:tcW w:w="3191" w:type="dxa"/>
          </w:tcPr>
          <w:p w:rsidR="001F4E44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5" w:type="dxa"/>
          </w:tcPr>
          <w:p w:rsidR="001F4E44" w:rsidRPr="009801EE" w:rsidRDefault="001F4E4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Пункт связи (почта, телеграф, телефон)            </w:t>
            </w:r>
          </w:p>
        </w:tc>
        <w:tc>
          <w:tcPr>
            <w:tcW w:w="3191" w:type="dxa"/>
          </w:tcPr>
          <w:p w:rsidR="001F4E44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1F4E44" w:rsidTr="00175F84">
        <w:tc>
          <w:tcPr>
            <w:tcW w:w="675" w:type="dxa"/>
          </w:tcPr>
          <w:p w:rsidR="001F4E44" w:rsidRDefault="00D30A88" w:rsidP="009801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5" w:type="dxa"/>
          </w:tcPr>
          <w:p w:rsidR="001F4E44" w:rsidRPr="009801EE" w:rsidRDefault="001F4E44" w:rsidP="001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01E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Пункт оказания первой медицинской помощи          </w:t>
            </w:r>
          </w:p>
        </w:tc>
        <w:tc>
          <w:tcPr>
            <w:tcW w:w="3191" w:type="dxa"/>
          </w:tcPr>
          <w:p w:rsidR="001F4E44" w:rsidRDefault="001F4E44" w:rsidP="001F4E44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0,25</w:t>
            </w:r>
          </w:p>
        </w:tc>
      </w:tr>
    </w:tbl>
    <w:p w:rsidR="009801EE" w:rsidRDefault="009801EE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84" w:rsidRPr="009801EE" w:rsidRDefault="00175F84" w:rsidP="0098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5F84" w:rsidRPr="009801EE" w:rsidSect="00E4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01EE"/>
    <w:rsid w:val="0000720A"/>
    <w:rsid w:val="000B73DD"/>
    <w:rsid w:val="00175F84"/>
    <w:rsid w:val="00197C43"/>
    <w:rsid w:val="001F4E44"/>
    <w:rsid w:val="0020565C"/>
    <w:rsid w:val="00415619"/>
    <w:rsid w:val="004C1B55"/>
    <w:rsid w:val="004D6E93"/>
    <w:rsid w:val="005E0D04"/>
    <w:rsid w:val="006472CC"/>
    <w:rsid w:val="00683229"/>
    <w:rsid w:val="007A6CCE"/>
    <w:rsid w:val="00960995"/>
    <w:rsid w:val="009801EE"/>
    <w:rsid w:val="009E3D5D"/>
    <w:rsid w:val="00D30A88"/>
    <w:rsid w:val="00D51593"/>
    <w:rsid w:val="00DB1C4C"/>
    <w:rsid w:val="00E01A31"/>
    <w:rsid w:val="00E466F7"/>
    <w:rsid w:val="00EC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7"/>
  </w:style>
  <w:style w:type="paragraph" w:styleId="1">
    <w:name w:val="heading 1"/>
    <w:basedOn w:val="a"/>
    <w:link w:val="10"/>
    <w:uiPriority w:val="9"/>
    <w:qFormat/>
    <w:rsid w:val="00980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0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0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01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0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01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9801EE"/>
  </w:style>
  <w:style w:type="character" w:styleId="a3">
    <w:name w:val="Hyperlink"/>
    <w:basedOn w:val="a0"/>
    <w:uiPriority w:val="99"/>
    <w:semiHidden/>
    <w:unhideWhenUsed/>
    <w:rsid w:val="009801EE"/>
    <w:rPr>
      <w:color w:val="0000FF"/>
      <w:u w:val="single"/>
    </w:rPr>
  </w:style>
  <w:style w:type="character" w:customStyle="1" w:styleId="cat-links">
    <w:name w:val="cat-links"/>
    <w:basedOn w:val="a0"/>
    <w:rsid w:val="009801EE"/>
  </w:style>
  <w:style w:type="paragraph" w:customStyle="1" w:styleId="upgcontext">
    <w:name w:val="upgcontext"/>
    <w:basedOn w:val="a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context">
    <w:name w:val="rigcontext"/>
    <w:basedOn w:val="a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context">
    <w:name w:val="lefcontext"/>
    <w:basedOn w:val="a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0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01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01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E01A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lawru.info/dok/1997/03/23/n1245291.ht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2017-08-27T21:55:00Z</cp:lastPrinted>
  <dcterms:created xsi:type="dcterms:W3CDTF">2017-09-12T22:25:00Z</dcterms:created>
  <dcterms:modified xsi:type="dcterms:W3CDTF">2017-09-12T22:25:00Z</dcterms:modified>
</cp:coreProperties>
</file>